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防溺水安全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《防溺水 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孙蕾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乐乐2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20240606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1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一、活动目标：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1.初步了解水灾发生时自救方法，提高保护自己的能力。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2.有环保意识，乐意为周围的绿化做力所能及的事情。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3.遵守游戏规则，体验与同伴合作游戏及控制性活动带来的快乐。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4.使小朋友们感到快乐、好玩，在不知不觉中应经学习了知识。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450" w:lineRule="atLeast"/>
              <w:ind w:left="0" w:right="0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二、活动准备：</w:t>
            </w:r>
            <w:r>
              <w:rPr>
                <w:color w:val="333333"/>
                <w:sz w:val="24"/>
                <w:szCs w:val="24"/>
              </w:rPr>
              <w:t>水灾的图片若干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450" w:lineRule="atLeast"/>
              <w:ind w:left="0" w:right="0" w:firstLine="480" w:firstLineChars="200"/>
              <w:rPr>
                <w:color w:val="333333"/>
                <w:sz w:val="24"/>
                <w:szCs w:val="24"/>
              </w:rPr>
            </w:pPr>
            <w:r>
              <w:rPr>
                <w:rFonts w:hint="eastAsia"/>
                <w:color w:val="333333"/>
                <w:sz w:val="24"/>
                <w:szCs w:val="24"/>
                <w:lang w:val="en-US" w:eastAsia="zh-CN"/>
              </w:rPr>
              <w:t>1.</w:t>
            </w:r>
            <w:r>
              <w:rPr>
                <w:color w:val="333333"/>
                <w:sz w:val="24"/>
                <w:szCs w:val="24"/>
              </w:rPr>
              <w:t>以谈话导入主题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450" w:lineRule="atLeast"/>
              <w:ind w:left="0" w:right="0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　　（1）</w:t>
            </w:r>
            <w:r>
              <w:rPr>
                <w:rFonts w:hint="eastAsia"/>
                <w:color w:val="333333"/>
                <w:sz w:val="24"/>
                <w:szCs w:val="24"/>
                <w:lang w:eastAsia="zh-CN"/>
              </w:rPr>
              <w:t>“</w:t>
            </w:r>
            <w:r>
              <w:rPr>
                <w:color w:val="333333"/>
                <w:sz w:val="24"/>
                <w:szCs w:val="24"/>
              </w:rPr>
              <w:t>小朋友想想如果我们这儿连续几天都下雨，感觉会是怎样呢？有哪些不方便呢？</w:t>
            </w:r>
            <w:r>
              <w:rPr>
                <w:rFonts w:hint="eastAsia"/>
                <w:color w:val="333333"/>
                <w:sz w:val="24"/>
                <w:szCs w:val="24"/>
                <w:lang w:eastAsia="zh-CN"/>
              </w:rPr>
              <w:t>”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450" w:lineRule="atLeast"/>
              <w:ind w:left="0" w:right="0" w:firstLine="480"/>
              <w:rPr>
                <w:rFonts w:hint="eastAsia"/>
                <w:color w:val="333333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333333"/>
                <w:sz w:val="24"/>
                <w:szCs w:val="24"/>
                <w:lang w:eastAsia="zh-CN"/>
              </w:rPr>
              <w:t>“</w:t>
            </w:r>
            <w:r>
              <w:rPr>
                <w:color w:val="333333"/>
                <w:sz w:val="24"/>
                <w:szCs w:val="24"/>
              </w:rPr>
              <w:t>如果大雨连续不停的下，将会发生什么？</w:t>
            </w:r>
            <w:r>
              <w:rPr>
                <w:rFonts w:hint="eastAsia"/>
                <w:color w:val="333333"/>
                <w:sz w:val="24"/>
                <w:szCs w:val="24"/>
                <w:lang w:eastAsia="zh-CN"/>
              </w:rPr>
              <w:t>”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450" w:lineRule="atLeast"/>
              <w:ind w:left="0" w:right="0" w:firstLine="480"/>
              <w:rPr>
                <w:rFonts w:hint="eastAsia" w:eastAsia="宋体"/>
                <w:color w:val="333333"/>
                <w:sz w:val="24"/>
                <w:szCs w:val="24"/>
                <w:lang w:eastAsia="zh-CN"/>
              </w:rPr>
            </w:pPr>
            <w:r>
              <w:rPr>
                <w:color w:val="333333"/>
                <w:sz w:val="24"/>
                <w:szCs w:val="24"/>
              </w:rPr>
              <w:t>幼儿交流</w:t>
            </w:r>
            <w:r>
              <w:rPr>
                <w:rFonts w:hint="eastAsia"/>
                <w:color w:val="333333"/>
                <w:sz w:val="24"/>
                <w:szCs w:val="24"/>
                <w:lang w:eastAsia="zh-CN"/>
              </w:rPr>
              <w:t>。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450" w:lineRule="atLeast"/>
              <w:ind w:left="0" w:right="0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　　（2）看图片，了解水灾的危害性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450" w:lineRule="atLeast"/>
              <w:ind w:left="0" w:right="0" w:firstLine="480"/>
              <w:rPr>
                <w:rFonts w:hint="eastAsia"/>
                <w:color w:val="333333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333333"/>
                <w:sz w:val="24"/>
                <w:szCs w:val="24"/>
                <w:lang w:eastAsia="zh-CN"/>
              </w:rPr>
              <w:t>“</w:t>
            </w:r>
            <w:r>
              <w:rPr>
                <w:color w:val="333333"/>
                <w:sz w:val="24"/>
                <w:szCs w:val="24"/>
              </w:rPr>
              <w:t>连续下大雨发生了什么事情？洪水给人们带来了哪些灾难？</w:t>
            </w:r>
            <w:r>
              <w:rPr>
                <w:rFonts w:hint="eastAsia"/>
                <w:color w:val="333333"/>
                <w:sz w:val="24"/>
                <w:szCs w:val="24"/>
                <w:lang w:eastAsia="zh-CN"/>
              </w:rPr>
              <w:t>”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450" w:lineRule="atLeast"/>
              <w:ind w:left="0" w:right="0" w:firstLine="480"/>
              <w:rPr>
                <w:rFonts w:hint="eastAsia" w:eastAsia="宋体"/>
                <w:color w:val="333333"/>
                <w:sz w:val="24"/>
                <w:szCs w:val="24"/>
                <w:lang w:eastAsia="zh-CN"/>
              </w:rPr>
            </w:pPr>
            <w:r>
              <w:rPr>
                <w:color w:val="333333"/>
                <w:sz w:val="24"/>
                <w:szCs w:val="24"/>
              </w:rPr>
              <w:t>教师和幼儿共同边看图片边交流</w:t>
            </w:r>
            <w:r>
              <w:rPr>
                <w:rFonts w:hint="eastAsia"/>
                <w:color w:val="333333"/>
                <w:sz w:val="24"/>
                <w:szCs w:val="24"/>
                <w:lang w:eastAsia="zh-CN"/>
              </w:rPr>
              <w:t>。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450" w:lineRule="atLeast"/>
              <w:ind w:left="0" w:right="0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　　2</w:t>
            </w:r>
            <w:r>
              <w:rPr>
                <w:rFonts w:hint="eastAsia"/>
                <w:color w:val="333333"/>
                <w:sz w:val="24"/>
                <w:szCs w:val="24"/>
                <w:lang w:val="en-US" w:eastAsia="zh-CN"/>
              </w:rPr>
              <w:t>.</w:t>
            </w:r>
            <w:r>
              <w:rPr>
                <w:color w:val="333333"/>
                <w:sz w:val="24"/>
                <w:szCs w:val="24"/>
              </w:rPr>
              <w:t>交流感受和逃生方法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450" w:lineRule="atLeast"/>
              <w:ind w:left="0" w:right="0" w:firstLine="480"/>
              <w:rPr>
                <w:rFonts w:hint="eastAsia"/>
                <w:color w:val="333333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333333"/>
                <w:sz w:val="24"/>
                <w:szCs w:val="24"/>
                <w:lang w:eastAsia="zh-CN"/>
              </w:rPr>
              <w:t>“</w:t>
            </w:r>
            <w:r>
              <w:rPr>
                <w:color w:val="333333"/>
                <w:sz w:val="24"/>
                <w:szCs w:val="24"/>
              </w:rPr>
              <w:t>看到这样的灾情你是怎样想的？</w:t>
            </w:r>
            <w:r>
              <w:rPr>
                <w:rFonts w:hint="eastAsia"/>
                <w:color w:val="333333"/>
                <w:sz w:val="24"/>
                <w:szCs w:val="24"/>
                <w:lang w:eastAsia="zh-CN"/>
              </w:rPr>
              <w:t>”“</w:t>
            </w:r>
            <w:r>
              <w:rPr>
                <w:color w:val="333333"/>
                <w:sz w:val="24"/>
                <w:szCs w:val="24"/>
              </w:rPr>
              <w:t>洪水来了我们可以怎样逃生自救？</w:t>
            </w:r>
            <w:r>
              <w:rPr>
                <w:rFonts w:hint="eastAsia"/>
                <w:color w:val="333333"/>
                <w:sz w:val="24"/>
                <w:szCs w:val="24"/>
                <w:lang w:eastAsia="zh-CN"/>
              </w:rPr>
              <w:t>”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450" w:lineRule="atLeast"/>
              <w:ind w:left="0" w:right="0" w:firstLine="480"/>
              <w:rPr>
                <w:rFonts w:hint="eastAsia" w:eastAsia="宋体"/>
                <w:color w:val="333333"/>
                <w:sz w:val="24"/>
                <w:szCs w:val="24"/>
                <w:lang w:eastAsia="zh-CN"/>
              </w:rPr>
            </w:pPr>
            <w:r>
              <w:rPr>
                <w:color w:val="333333"/>
                <w:sz w:val="24"/>
                <w:szCs w:val="24"/>
              </w:rPr>
              <w:t>发求救信号、抱住树木、爬上屋顶</w:t>
            </w:r>
            <w:r>
              <w:rPr>
                <w:rFonts w:hint="eastAsia"/>
                <w:color w:val="333333"/>
                <w:sz w:val="24"/>
                <w:szCs w:val="24"/>
                <w:lang w:eastAsia="zh-CN"/>
              </w:rPr>
              <w:t>。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450" w:lineRule="atLeast"/>
              <w:ind w:left="0" w:right="0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　　3</w:t>
            </w:r>
            <w:r>
              <w:rPr>
                <w:rFonts w:hint="eastAsia"/>
                <w:color w:val="333333"/>
                <w:sz w:val="24"/>
                <w:szCs w:val="24"/>
                <w:lang w:val="en-US" w:eastAsia="zh-CN"/>
              </w:rPr>
              <w:t>.</w:t>
            </w:r>
            <w:r>
              <w:rPr>
                <w:color w:val="333333"/>
                <w:sz w:val="24"/>
                <w:szCs w:val="24"/>
              </w:rPr>
              <w:t>了解洪水发生的原因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450" w:lineRule="atLeast"/>
              <w:ind w:left="0" w:right="0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　　</w:t>
            </w:r>
            <w:r>
              <w:rPr>
                <w:rFonts w:hint="eastAsia"/>
                <w:color w:val="333333"/>
                <w:sz w:val="24"/>
                <w:szCs w:val="24"/>
                <w:lang w:eastAsia="zh-CN"/>
              </w:rPr>
              <w:t>“</w:t>
            </w:r>
            <w:r>
              <w:rPr>
                <w:color w:val="333333"/>
                <w:sz w:val="24"/>
                <w:szCs w:val="24"/>
              </w:rPr>
              <w:t>现在为什么每年有特大洪水？</w:t>
            </w:r>
            <w:r>
              <w:rPr>
                <w:rFonts w:hint="eastAsia"/>
                <w:color w:val="333333"/>
                <w:sz w:val="24"/>
                <w:szCs w:val="24"/>
                <w:lang w:eastAsia="zh-CN"/>
              </w:rPr>
              <w:t>”“</w:t>
            </w:r>
            <w:r>
              <w:rPr>
                <w:color w:val="333333"/>
                <w:sz w:val="24"/>
                <w:szCs w:val="24"/>
              </w:rPr>
              <w:t>减少灾害天气有什么办法？</w:t>
            </w:r>
            <w:r>
              <w:rPr>
                <w:rFonts w:hint="eastAsia"/>
                <w:color w:val="333333"/>
                <w:sz w:val="24"/>
                <w:szCs w:val="24"/>
                <w:lang w:eastAsia="zh-CN"/>
              </w:rPr>
              <w:t>”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450" w:lineRule="atLeast"/>
              <w:ind w:left="0" w:right="0"/>
              <w:rPr>
                <w:rFonts w:hint="eastAsia" w:eastAsia="宋体"/>
                <w:color w:val="333333"/>
                <w:sz w:val="24"/>
                <w:szCs w:val="24"/>
                <w:lang w:eastAsia="zh-CN"/>
              </w:rPr>
            </w:pPr>
            <w:r>
              <w:rPr>
                <w:color w:val="333333"/>
                <w:sz w:val="24"/>
                <w:szCs w:val="24"/>
              </w:rPr>
              <w:t>　　教师告诉幼儿植树造林、绿化环境与减少水灾之间的关系</w:t>
            </w:r>
            <w:r>
              <w:rPr>
                <w:rFonts w:hint="eastAsia"/>
                <w:color w:val="333333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</w:t>
            </w: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本次活动通过课件演示、幼儿讨论、角色扮演来完成，使幼儿认识到了在河道、水渠、池塘、水井、水池、水库中嬉水落水的危险；知道了在路上的井盖以及开放性水域无明显警告标志和隔离栏的，地方危险性大；不会游泳，游泳时间过长，疲劳过度，在水中突发病尤其是心脏病，盲目游入深水漩涡很容易造成溺水事故。让幼儿掌握了一定的溺水自救与预防知识，达到了教育的目的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不足及建议：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活动中幼儿讨论时不能围绕话题，因此教师在设计活动的时候，要把孩子的兴趣因素更多地考虑进去，牢记“兴趣是幼儿学习的动力”这一观点。在以后的活动中，建议教师提供图片引发幼儿的讨论。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CC3338D"/>
    <w:rsid w:val="0DC65EDD"/>
    <w:rsid w:val="0E453346"/>
    <w:rsid w:val="10E20BE6"/>
    <w:rsid w:val="13E744B7"/>
    <w:rsid w:val="1468189D"/>
    <w:rsid w:val="17EE3B2D"/>
    <w:rsid w:val="1E7D7C26"/>
    <w:rsid w:val="1F2D4377"/>
    <w:rsid w:val="1F3E1D77"/>
    <w:rsid w:val="20CA0A06"/>
    <w:rsid w:val="211E4FC6"/>
    <w:rsid w:val="218B63FE"/>
    <w:rsid w:val="21E51653"/>
    <w:rsid w:val="23042807"/>
    <w:rsid w:val="28B403A5"/>
    <w:rsid w:val="291D7071"/>
    <w:rsid w:val="2BD2079D"/>
    <w:rsid w:val="2C077995"/>
    <w:rsid w:val="2F452ECC"/>
    <w:rsid w:val="306C7D95"/>
    <w:rsid w:val="31411253"/>
    <w:rsid w:val="32151AEF"/>
    <w:rsid w:val="33975032"/>
    <w:rsid w:val="38CF5396"/>
    <w:rsid w:val="3AA71A1A"/>
    <w:rsid w:val="3FAE0B76"/>
    <w:rsid w:val="42473EFF"/>
    <w:rsid w:val="426715C1"/>
    <w:rsid w:val="428C2A73"/>
    <w:rsid w:val="43AF47AD"/>
    <w:rsid w:val="48FF3A76"/>
    <w:rsid w:val="4AE45B65"/>
    <w:rsid w:val="4FCC532C"/>
    <w:rsid w:val="504A1149"/>
    <w:rsid w:val="50AA728B"/>
    <w:rsid w:val="518E5D73"/>
    <w:rsid w:val="53B01655"/>
    <w:rsid w:val="55745528"/>
    <w:rsid w:val="55F15AC3"/>
    <w:rsid w:val="565D7CE5"/>
    <w:rsid w:val="57195958"/>
    <w:rsid w:val="57F3D800"/>
    <w:rsid w:val="5B8B6355"/>
    <w:rsid w:val="5DAE39B9"/>
    <w:rsid w:val="62B91024"/>
    <w:rsid w:val="62E35812"/>
    <w:rsid w:val="659557EA"/>
    <w:rsid w:val="660C498C"/>
    <w:rsid w:val="664F7993"/>
    <w:rsid w:val="669D4BD6"/>
    <w:rsid w:val="66F9092D"/>
    <w:rsid w:val="6A2F203F"/>
    <w:rsid w:val="6E2C202D"/>
    <w:rsid w:val="72345F89"/>
    <w:rsid w:val="7A155DD9"/>
    <w:rsid w:val="7B061AD6"/>
    <w:rsid w:val="7DD86068"/>
    <w:rsid w:val="FF87DFA5"/>
    <w:rsid w:val="FFAFAF19"/>
    <w:rsid w:val="FFBF35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2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basedOn w:val="12"/>
    <w:qFormat/>
    <w:uiPriority w:val="0"/>
    <w:rPr>
      <w:b/>
      <w:bCs/>
    </w:rPr>
  </w:style>
  <w:style w:type="character" w:styleId="14">
    <w:name w:val="FollowedHyperlink"/>
    <w:basedOn w:val="12"/>
    <w:semiHidden/>
    <w:unhideWhenUsed/>
    <w:qFormat/>
    <w:uiPriority w:val="99"/>
    <w:rPr>
      <w:color w:val="333333"/>
      <w:sz w:val="22"/>
      <w:szCs w:val="22"/>
      <w:u w:val="none"/>
    </w:rPr>
  </w:style>
  <w:style w:type="character" w:styleId="15">
    <w:name w:val="Emphasis"/>
    <w:basedOn w:val="12"/>
    <w:qFormat/>
    <w:uiPriority w:val="20"/>
  </w:style>
  <w:style w:type="character" w:styleId="16">
    <w:name w:val="HTML Definition"/>
    <w:basedOn w:val="12"/>
    <w:semiHidden/>
    <w:unhideWhenUsed/>
    <w:uiPriority w:val="99"/>
  </w:style>
  <w:style w:type="character" w:styleId="17">
    <w:name w:val="HTML Variable"/>
    <w:basedOn w:val="12"/>
    <w:semiHidden/>
    <w:unhideWhenUsed/>
    <w:qFormat/>
    <w:uiPriority w:val="99"/>
  </w:style>
  <w:style w:type="character" w:styleId="18">
    <w:name w:val="Hyperlink"/>
    <w:qFormat/>
    <w:uiPriority w:val="0"/>
    <w:rPr>
      <w:color w:val="0000FF"/>
      <w:u w:val="single"/>
    </w:rPr>
  </w:style>
  <w:style w:type="character" w:styleId="19">
    <w:name w:val="HTML Code"/>
    <w:basedOn w:val="12"/>
    <w:semiHidden/>
    <w:unhideWhenUsed/>
    <w:qFormat/>
    <w:uiPriority w:val="99"/>
    <w:rPr>
      <w:rFonts w:ascii="Courier New" w:hAnsi="Courier New"/>
      <w:sz w:val="20"/>
    </w:rPr>
  </w:style>
  <w:style w:type="character" w:styleId="20">
    <w:name w:val="HTML Cite"/>
    <w:basedOn w:val="12"/>
    <w:semiHidden/>
    <w:unhideWhenUsed/>
    <w:qFormat/>
    <w:uiPriority w:val="99"/>
  </w:style>
  <w:style w:type="paragraph" w:styleId="21">
    <w:name w:val="List Paragraph"/>
    <w:basedOn w:val="1"/>
    <w:qFormat/>
    <w:uiPriority w:val="0"/>
    <w:pPr>
      <w:ind w:firstLine="200" w:firstLineChars="200"/>
    </w:pPr>
  </w:style>
  <w:style w:type="character" w:customStyle="1" w:styleId="22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3">
    <w:name w:val="before1"/>
    <w:basedOn w:val="12"/>
    <w:qFormat/>
    <w:uiPriority w:val="0"/>
    <w:rPr>
      <w:bdr w:val="single" w:color="E9AE2B" w:sz="48" w:space="0"/>
      <w:shd w:val="clear" w:fill="F5F5F8"/>
    </w:rPr>
  </w:style>
  <w:style w:type="character" w:customStyle="1" w:styleId="24">
    <w:name w:val="hover3"/>
    <w:basedOn w:val="12"/>
    <w:qFormat/>
    <w:uiPriority w:val="0"/>
    <w:rPr>
      <w:color w:val="FF7B00"/>
    </w:rPr>
  </w:style>
  <w:style w:type="character" w:customStyle="1" w:styleId="25">
    <w:name w:val="before"/>
    <w:basedOn w:val="12"/>
    <w:qFormat/>
    <w:uiPriority w:val="0"/>
    <w:rPr>
      <w:bdr w:val="single" w:color="E9AE2B" w:sz="48" w:space="0"/>
      <w:shd w:val="clear" w:fill="F5F5F8"/>
    </w:rPr>
  </w:style>
  <w:style w:type="character" w:customStyle="1" w:styleId="26">
    <w:name w:val="hover4"/>
    <w:basedOn w:val="12"/>
    <w:qFormat/>
    <w:uiPriority w:val="0"/>
    <w:rPr>
      <w:color w:val="FF7B00"/>
    </w:rPr>
  </w:style>
  <w:style w:type="character" w:customStyle="1" w:styleId="27">
    <w:name w:val="hover"/>
    <w:basedOn w:val="12"/>
    <w:uiPriority w:val="0"/>
    <w:rPr>
      <w:color w:val="FF7B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1012</Words>
  <Characters>1029</Characters>
  <Lines>1</Lines>
  <Paragraphs>1</Paragraphs>
  <TotalTime>13</TotalTime>
  <ScaleCrop>false</ScaleCrop>
  <LinksUpToDate>false</LinksUpToDate>
  <CharactersWithSpaces>1082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2017-09-06T16:34:00Z</dcterms:created>
  <dc:creator>admin</dc:creator>
  <cp:lastModifiedBy>Administrator</cp:lastModifiedBy>
  <cp:lastPrinted>2021-03-30T14:14:00Z</cp:lastPrinted>
  <dcterms:modified xsi:type="dcterms:W3CDTF">2024-06-20T06:55:29Z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KSORubyTemplateID" linkTarget="0">
    <vt:lpwstr>6</vt:lpwstr>
  </property>
  <property fmtid="{D5CDD505-2E9C-101B-9397-08002B2CF9AE}" pid="4" name="ICV">
    <vt:lpwstr>8895E1FE125A4E569FC80D1FD0F13B44_13</vt:lpwstr>
  </property>
</Properties>
</file>